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48EC7678" w:rsidP="18F4D8FD" w:rsidRDefault="48EC7678" w14:paraId="4D2694E7" w14:textId="02BDE56C" w14:noSpellErr="1">
      <w:pPr>
        <w:pStyle w:val="Normal"/>
        <w:spacing w:before="120" w:after="120"/>
        <w:jc w:val="both"/>
        <w:rPr>
          <w:rFonts w:ascii="Source Sans Pro" w:hAnsi="Source Sans Pro" w:eastAsia="Source Sans Pro" w:cs="Source Sans Pro"/>
          <w:noProof w:val="0"/>
          <w:sz w:val="20"/>
          <w:szCs w:val="20"/>
          <w:lang w:val="en-US"/>
        </w:rPr>
      </w:pPr>
      <w:r w:rsidRPr="18F4D8FD" w:rsidR="18F4D8FD">
        <w:rPr>
          <w:rFonts w:ascii="Source Sans Pro" w:hAnsi="Source Sans Pro" w:eastAsia="Source Sans Pro" w:cs="Source Sans Pro"/>
          <w:noProof w:val="0"/>
          <w:color w:val="000000" w:themeColor="text1" w:themeTint="FF" w:themeShade="FF"/>
          <w:sz w:val="20"/>
          <w:szCs w:val="20"/>
          <w:lang w:val="en-GB"/>
        </w:rPr>
        <w:t>Dear [</w:t>
      </w:r>
      <w:r w:rsidRPr="18F4D8FD" w:rsidR="18F4D8FD">
        <w:rPr>
          <w:rFonts w:ascii="Source Sans Pro" w:hAnsi="Source Sans Pro" w:eastAsia="Source Sans Pro" w:cs="Source Sans Pro"/>
          <w:i w:val="1"/>
          <w:iCs w:val="1"/>
          <w:noProof w:val="0"/>
          <w:color w:val="000000" w:themeColor="text1" w:themeTint="FF" w:themeShade="FF"/>
          <w:sz w:val="20"/>
          <w:szCs w:val="20"/>
          <w:lang w:val="en-GB"/>
        </w:rPr>
        <w:t>Name of National Minister OR the person that you’ve identified as going</w:t>
      </w:r>
      <w:r w:rsidRPr="18F4D8FD" w:rsidR="18F4D8FD">
        <w:rPr>
          <w:rFonts w:ascii="Source Sans Pro" w:hAnsi="Source Sans Pro" w:eastAsia="Source Sans Pro" w:cs="Source Sans Pro"/>
          <w:noProof w:val="0"/>
          <w:color w:val="000000" w:themeColor="text1" w:themeTint="FF" w:themeShade="FF"/>
          <w:sz w:val="20"/>
          <w:szCs w:val="20"/>
          <w:lang w:val="en-GB"/>
        </w:rPr>
        <w:t xml:space="preserve">] </w:t>
      </w:r>
    </w:p>
    <w:p w:rsidR="0432FFB8" w:rsidP="18F4D8FD" w:rsidRDefault="0432FFB8" w14:paraId="641903CA" w14:textId="63B6E0A8" w14:noSpellErr="1">
      <w:pPr>
        <w:spacing w:before="120" w:after="120"/>
        <w:jc w:val="both"/>
        <w:rPr>
          <w:rFonts w:ascii="Source Sans Pro" w:hAnsi="Source Sans Pro" w:eastAsia="Source Sans Pro" w:cs="Source Sans Pro"/>
          <w:noProof w:val="0"/>
          <w:sz w:val="20"/>
          <w:szCs w:val="20"/>
          <w:lang w:val="nl-AW"/>
        </w:rPr>
      </w:pPr>
      <w:r w:rsidRPr="0B2FC8E0" w:rsidR="0B2FC8E0">
        <w:rPr>
          <w:rFonts w:ascii="Source Sans Pro" w:hAnsi="Source Sans Pro" w:eastAsia="Source Sans Pro" w:cs="Source Sans Pro"/>
          <w:noProof w:val="0"/>
          <w:color w:val="000000" w:themeColor="text1" w:themeTint="FF" w:themeShade="FF"/>
          <w:sz w:val="20"/>
          <w:szCs w:val="20"/>
          <w:lang w:val="en-GB"/>
        </w:rPr>
        <w:t>We are writing to you in the name of [</w:t>
      </w:r>
      <w:r w:rsidRPr="18F4D8FD" w:rsidR="0B2FC8E0">
        <w:rPr>
          <w:rFonts w:ascii="Source Sans Pro" w:hAnsi="Source Sans Pro" w:eastAsia="Source Sans Pro" w:cs="Source Sans Pro"/>
          <w:i w:val="1"/>
          <w:iCs w:val="1"/>
          <w:noProof w:val="0"/>
          <w:color w:val="000000" w:themeColor="text1" w:themeTint="FF" w:themeShade="FF"/>
          <w:sz w:val="20"/>
          <w:szCs w:val="20"/>
          <w:lang w:val="en-GB"/>
        </w:rPr>
        <w:t>name of your institution</w:t>
      </w:r>
      <w:r w:rsidRPr="0B2FC8E0" w:rsidR="0B2FC8E0">
        <w:rPr>
          <w:rFonts w:ascii="Source Sans Pro" w:hAnsi="Source Sans Pro" w:eastAsia="Source Sans Pro" w:cs="Source Sans Pro"/>
          <w:noProof w:val="0"/>
          <w:color w:val="000000" w:themeColor="text1" w:themeTint="FF" w:themeShade="FF"/>
          <w:sz w:val="20"/>
          <w:szCs w:val="20"/>
          <w:lang w:val="en-GB"/>
        </w:rPr>
        <w:t>], which is a member of Bridge 47, the leading global network working towards Sustainable Development Goal (SDG) 4.7</w:t>
      </w:r>
      <w:r w:rsidRPr="682D3B94">
        <w:rPr>
          <w:rStyle w:val="FootnoteReference"/>
          <w:rFonts w:ascii="Source Sans Pro" w:hAnsi="Source Sans Pro" w:eastAsia="Source Sans Pro" w:cs="Source Sans Pro"/>
          <w:noProof w:val="0"/>
          <w:color w:val="000000" w:themeColor="text1" w:themeTint="FF" w:themeShade="FF"/>
          <w:sz w:val="18"/>
          <w:szCs w:val="18"/>
          <w:vertAlign w:val="superscript"/>
          <w:lang w:val="en-GB"/>
        </w:rPr>
        <w:footnoteReference w:id="26668"/>
      </w:r>
      <w:r w:rsidRPr="0B2FC8E0" w:rsidR="0B2FC8E0">
        <w:rPr>
          <w:rFonts w:ascii="Source Sans Pro" w:hAnsi="Source Sans Pro" w:eastAsia="Source Sans Pro" w:cs="Source Sans Pro"/>
          <w:noProof w:val="0"/>
          <w:color w:val="000000" w:themeColor="text1" w:themeTint="FF" w:themeShade="FF"/>
          <w:sz w:val="18"/>
          <w:szCs w:val="18"/>
          <w:vertAlign w:val="superscript"/>
          <w:lang w:val="en-GB"/>
        </w:rPr>
        <w:t xml:space="preserve"> </w:t>
      </w:r>
      <w:r w:rsidRPr="0B2FC8E0" w:rsidR="0B2FC8E0">
        <w:rPr>
          <w:rFonts w:ascii="Source Sans Pro" w:hAnsi="Source Sans Pro" w:eastAsia="Source Sans Pro" w:cs="Source Sans Pro"/>
          <w:noProof w:val="0"/>
          <w:color w:val="000000" w:themeColor="text1" w:themeTint="FF" w:themeShade="FF"/>
          <w:sz w:val="20"/>
          <w:szCs w:val="20"/>
          <w:lang w:val="en-GB"/>
        </w:rPr>
        <w:t>of the Agenda 2030 for Sustainable Development. Bridge 47 members come from all types of value-based education and we believe that education is lifelong and transformative. Specifically, Bridge 47 focuses on global citizenship education (GCE)</w:t>
      </w:r>
      <w:r w:rsidRPr="682D3B94">
        <w:rPr>
          <w:rStyle w:val="FootnoteReference"/>
          <w:rFonts w:ascii="Source Sans Pro" w:hAnsi="Source Sans Pro" w:eastAsia="Source Sans Pro" w:cs="Source Sans Pro"/>
          <w:noProof w:val="0"/>
          <w:color w:val="000000" w:themeColor="text1" w:themeTint="FF" w:themeShade="FF"/>
          <w:sz w:val="20"/>
          <w:szCs w:val="20"/>
          <w:lang w:val="en-GB"/>
        </w:rPr>
        <w:footnoteReference w:id="5757"/>
      </w:r>
      <w:r w:rsidRPr="0B2FC8E0" w:rsidR="0B2FC8E0">
        <w:rPr>
          <w:rFonts w:ascii="Source Sans Pro" w:hAnsi="Source Sans Pro" w:eastAsia="Source Sans Pro" w:cs="Source Sans Pro"/>
          <w:noProof w:val="0"/>
          <w:color w:val="000000" w:themeColor="text1" w:themeTint="FF" w:themeShade="FF"/>
          <w:sz w:val="20"/>
          <w:szCs w:val="20"/>
          <w:lang w:val="en-GB"/>
        </w:rPr>
        <w:t xml:space="preserve"> as a prism for finding commonality between the value-based educations. Together, we are working with civil-society organisations, decision makers and private actors at national, European and global governance levels. </w:t>
      </w:r>
    </w:p>
    <w:p w:rsidR="0432FFB8" w:rsidP="18F4D8FD" w:rsidRDefault="0432FFB8" w14:paraId="126D8CCF" w14:noSpellErr="1" w14:textId="02BBFC1E">
      <w:pPr>
        <w:spacing w:before="120" w:after="120"/>
        <w:jc w:val="both"/>
        <w:rPr>
          <w:rFonts w:ascii="Source Sans Pro" w:hAnsi="Source Sans Pro" w:eastAsia="Source Sans Pro" w:cs="Source Sans Pro"/>
          <w:noProof w:val="0"/>
          <w:sz w:val="20"/>
          <w:szCs w:val="20"/>
          <w:lang w:val="nl-AW"/>
        </w:rPr>
      </w:pPr>
      <w:r w:rsidRPr="682D3B94" w:rsidR="682D3B94">
        <w:rPr>
          <w:rFonts w:ascii="Source Sans Pro" w:hAnsi="Source Sans Pro" w:eastAsia="Source Sans Pro" w:cs="Source Sans Pro"/>
          <w:noProof w:val="0"/>
          <w:color w:val="000000" w:themeColor="text1" w:themeTint="FF" w:themeShade="FF"/>
          <w:sz w:val="20"/>
          <w:szCs w:val="20"/>
          <w:lang w:val="en-GB"/>
        </w:rPr>
        <w:t xml:space="preserve">In considering the upcoming Regional Forum on Sustainable Development for the </w:t>
      </w:r>
      <w:r w:rsidRPr="682D3B94" w:rsidR="682D3B94">
        <w:rPr>
          <w:rFonts w:ascii="Source Sans Pro" w:hAnsi="Source Sans Pro" w:eastAsia="Source Sans Pro" w:cs="Source Sans Pro"/>
          <w:noProof w:val="0"/>
          <w:color w:val="000000" w:themeColor="text1" w:themeTint="FF" w:themeShade="FF"/>
          <w:sz w:val="20"/>
          <w:szCs w:val="20"/>
          <w:lang w:val="en-GB"/>
        </w:rPr>
        <w:t>[</w:t>
      </w:r>
      <w:r w:rsidRPr="18F4D8FD" w:rsidR="682D3B94">
        <w:rPr>
          <w:rFonts w:ascii="Source Sans Pro" w:hAnsi="Source Sans Pro" w:eastAsia="Source Sans Pro" w:cs="Source Sans Pro"/>
          <w:i w:val="1"/>
          <w:iCs w:val="1"/>
          <w:noProof w:val="0"/>
          <w:color w:val="000000" w:themeColor="text1" w:themeTint="FF" w:themeShade="FF"/>
          <w:sz w:val="20"/>
          <w:szCs w:val="20"/>
          <w:lang w:val="en-GB"/>
        </w:rPr>
        <w:t>Relevant Regional meeting, Location and Date</w:t>
      </w:r>
      <w:r w:rsidRPr="682D3B94" w:rsidR="682D3B94">
        <w:rPr>
          <w:rFonts w:ascii="Source Sans Pro" w:hAnsi="Source Sans Pro" w:eastAsia="Source Sans Pro" w:cs="Source Sans Pro"/>
          <w:noProof w:val="0"/>
          <w:color w:val="000000" w:themeColor="text1" w:themeTint="FF" w:themeShade="FF"/>
          <w:sz w:val="20"/>
          <w:szCs w:val="20"/>
          <w:lang w:val="en-GB"/>
        </w:rPr>
        <w:t>]</w:t>
      </w:r>
      <w:r w:rsidRPr="682D3B94" w:rsidR="682D3B94">
        <w:rPr>
          <w:rFonts w:ascii="Source Sans Pro" w:hAnsi="Source Sans Pro" w:eastAsia="Source Sans Pro" w:cs="Source Sans Pro"/>
          <w:noProof w:val="0"/>
          <w:color w:val="000000" w:themeColor="text1" w:themeTint="FF" w:themeShade="FF"/>
          <w:sz w:val="20"/>
          <w:szCs w:val="20"/>
          <w:lang w:val="en-GB"/>
        </w:rPr>
        <w:t>, which will review progress towards implementation of Agenda 2030 and its S</w:t>
      </w:r>
      <w:r w:rsidRPr="682D3B94" w:rsidR="682D3B94">
        <w:rPr>
          <w:rFonts w:ascii="Source Sans Pro" w:hAnsi="Source Sans Pro" w:eastAsia="Source Sans Pro" w:cs="Source Sans Pro"/>
          <w:noProof w:val="0"/>
          <w:color w:val="000000" w:themeColor="text1" w:themeTint="FF" w:themeShade="FF"/>
          <w:sz w:val="20"/>
          <w:szCs w:val="20"/>
          <w:lang w:val="en-GB"/>
        </w:rPr>
        <w:t>DGs</w:t>
      </w:r>
      <w:r w:rsidRPr="682D3B94" w:rsidR="682D3B94">
        <w:rPr>
          <w:rFonts w:ascii="Source Sans Pro" w:hAnsi="Source Sans Pro" w:eastAsia="Source Sans Pro" w:cs="Source Sans Pro"/>
          <w:noProof w:val="0"/>
          <w:color w:val="000000" w:themeColor="text1" w:themeTint="FF" w:themeShade="FF"/>
          <w:sz w:val="20"/>
          <w:szCs w:val="20"/>
          <w:lang w:val="en-GB"/>
        </w:rPr>
        <w:t xml:space="preserve"> in UNECE region and beyond at the High-Level Political Forum (HLPF) 2019</w:t>
      </w:r>
      <w:r w:rsidRPr="682D3B94">
        <w:rPr>
          <w:rStyle w:val="FootnoteReference"/>
          <w:rFonts w:ascii="Source Sans Pro" w:hAnsi="Source Sans Pro" w:eastAsia="Source Sans Pro" w:cs="Source Sans Pro"/>
          <w:noProof w:val="0"/>
          <w:color w:val="000000" w:themeColor="text1" w:themeTint="FF" w:themeShade="FF"/>
          <w:sz w:val="20"/>
          <w:szCs w:val="20"/>
          <w:lang w:val="en-GB"/>
        </w:rPr>
        <w:footnoteReference w:id="20202"/>
      </w:r>
      <w:r w:rsidRPr="682D3B94" w:rsidR="682D3B94">
        <w:rPr>
          <w:rFonts w:ascii="Source Sans Pro" w:hAnsi="Source Sans Pro" w:eastAsia="Source Sans Pro" w:cs="Source Sans Pro"/>
          <w:noProof w:val="0"/>
          <w:color w:val="000000" w:themeColor="text1" w:themeTint="FF" w:themeShade="FF"/>
          <w:sz w:val="20"/>
          <w:szCs w:val="20"/>
          <w:lang w:val="en-GB"/>
        </w:rPr>
        <w:t xml:space="preserve">, Bridge 47 asks member states to consider the following four areas as being essential to achieving Agenda 2030 vision.  </w:t>
      </w:r>
    </w:p>
    <w:p w:rsidR="6FA0DD8E" w:rsidP="682D3B94" w:rsidRDefault="6FA0DD8E" w14:paraId="266ADF09" w14:textId="6C64ACCB">
      <w:pPr>
        <w:pStyle w:val="ListParagraph"/>
        <w:numPr>
          <w:ilvl w:val="0"/>
          <w:numId w:val="1"/>
        </w:numPr>
        <w:spacing w:before="120" w:beforeAutospacing="off" w:after="120" w:afterAutospacing="off" w:line="288" w:lineRule="auto"/>
        <w:ind w:left="714" w:hanging="357"/>
        <w:jc w:val="both"/>
        <w:rPr>
          <w:noProof w:val="0"/>
          <w:color w:val="000000" w:themeColor="text1" w:themeTint="FF" w:themeShade="FF"/>
          <w:sz w:val="20"/>
          <w:szCs w:val="20"/>
          <w:lang w:val="en-001"/>
        </w:rPr>
      </w:pPr>
      <w:r w:rsidRPr="682D3B94" w:rsidR="682D3B94">
        <w:rPr>
          <w:rFonts w:ascii="Source Sans Pro" w:hAnsi="Source Sans Pro" w:eastAsia="Source Sans Pro" w:cs="Source Sans Pro"/>
          <w:noProof w:val="0"/>
          <w:color w:val="000000" w:themeColor="text1" w:themeTint="FF" w:themeShade="FF"/>
          <w:sz w:val="20"/>
          <w:szCs w:val="20"/>
          <w:lang w:val="en-GB"/>
        </w:rPr>
        <w:t>Education is the key tool to achieving Agenda 2030 and creating a more just and peaceful world beyond 2030. However, education needs to be available for all people, leaving no one behind, which indicates the importance of formal, non-formal and informal learning. Lifelong learning is the core element of SDG 4 and, if implemented systematically, provides space and encouragement for citizens to become active in working towards all SDGs.</w:t>
      </w:r>
      <w:r w:rsidRPr="682D3B94" w:rsidR="682D3B94">
        <w:rPr>
          <w:rFonts w:ascii="Source Sans Pro" w:hAnsi="Source Sans Pro" w:eastAsia="Source Sans Pro" w:cs="Source Sans Pro"/>
          <w:noProof w:val="0"/>
          <w:color w:val="000000" w:themeColor="text1" w:themeTint="FF" w:themeShade="FF"/>
          <w:sz w:val="20"/>
          <w:szCs w:val="20"/>
          <w:lang w:val="en-GB"/>
        </w:rPr>
        <w:t xml:space="preserve"> </w:t>
      </w:r>
    </w:p>
    <w:p w:rsidR="6FA0DD8E" w:rsidP="5557C093" w:rsidRDefault="6FA0DD8E" w14:paraId="33EE327B" w14:noSpellErr="1" w14:textId="0B7825C6">
      <w:pPr>
        <w:pStyle w:val="ListParagraph"/>
        <w:numPr>
          <w:ilvl w:val="0"/>
          <w:numId w:val="1"/>
        </w:numPr>
        <w:spacing w:before="120" w:beforeAutospacing="off" w:after="120" w:afterAutospacing="off" w:line="288" w:lineRule="auto"/>
        <w:ind w:left="714" w:hanging="357"/>
        <w:jc w:val="both"/>
        <w:rPr>
          <w:noProof w:val="0"/>
          <w:color w:val="000000" w:themeColor="text1" w:themeTint="FF" w:themeShade="FF"/>
          <w:sz w:val="20"/>
          <w:szCs w:val="20"/>
          <w:lang w:val="en-GB"/>
        </w:rPr>
      </w:pPr>
      <w:r w:rsidRPr="5557C093" w:rsidR="5557C093">
        <w:rPr>
          <w:rFonts w:ascii="Source Sans Pro" w:hAnsi="Source Sans Pro" w:eastAsia="Source Sans Pro" w:cs="Source Sans Pro"/>
          <w:noProof w:val="0"/>
          <w:color w:val="000000" w:themeColor="text1" w:themeTint="FF" w:themeShade="FF"/>
          <w:sz w:val="20"/>
          <w:szCs w:val="20"/>
          <w:lang w:val="en-GB"/>
        </w:rPr>
        <w:t>The current review of SDG 4 at HLPF 2019, is an opportunity to review national and regional progress against SDG 4 indicators and revise national education strategies in line with meeting SDG 4. [</w:t>
      </w:r>
      <w:r w:rsidRPr="5557C093" w:rsidR="5557C093">
        <w:rPr>
          <w:rFonts w:ascii="Source Sans Pro" w:hAnsi="Source Sans Pro" w:eastAsia="Source Sans Pro" w:cs="Source Sans Pro"/>
          <w:i w:val="1"/>
          <w:iCs w:val="1"/>
          <w:noProof w:val="0"/>
          <w:color w:val="000000" w:themeColor="text1" w:themeTint="FF" w:themeShade="FF"/>
          <w:sz w:val="20"/>
          <w:szCs w:val="20"/>
          <w:lang w:val="en-GB"/>
        </w:rPr>
        <w:t>Optional Sentence: include something specific to national education strategies if relevant</w:t>
      </w:r>
      <w:r w:rsidRPr="5557C093" w:rsidR="5557C093">
        <w:rPr>
          <w:rFonts w:ascii="Source Sans Pro" w:hAnsi="Source Sans Pro" w:eastAsia="Source Sans Pro" w:cs="Source Sans Pro"/>
          <w:noProof w:val="0"/>
          <w:color w:val="000000" w:themeColor="text1" w:themeTint="FF" w:themeShade="FF"/>
          <w:sz w:val="20"/>
          <w:szCs w:val="20"/>
          <w:lang w:val="en-GB"/>
        </w:rPr>
        <w:t>]</w:t>
      </w:r>
    </w:p>
    <w:p w:rsidR="6FA0DD8E" w:rsidP="682D3B94" w:rsidRDefault="6FA0DD8E" w14:paraId="7A06AF8A" w14:noSpellErr="1" w14:textId="1647B5AC">
      <w:pPr>
        <w:pStyle w:val="ListParagraph"/>
        <w:numPr>
          <w:ilvl w:val="0"/>
          <w:numId w:val="1"/>
        </w:numPr>
        <w:spacing w:before="120" w:beforeAutospacing="off" w:after="120" w:afterAutospacing="off" w:line="288" w:lineRule="auto"/>
        <w:ind w:left="714" w:hanging="357"/>
        <w:jc w:val="both"/>
        <w:rPr>
          <w:noProof w:val="0"/>
          <w:color w:val="000000" w:themeColor="text1" w:themeTint="FF" w:themeShade="FF"/>
          <w:sz w:val="20"/>
          <w:szCs w:val="20"/>
          <w:lang w:val="en-001"/>
        </w:rPr>
      </w:pPr>
      <w:r w:rsidRPr="682D3B94" w:rsidR="682D3B94">
        <w:rPr>
          <w:rFonts w:ascii="Source Sans Pro" w:hAnsi="Source Sans Pro" w:eastAsia="Source Sans Pro" w:cs="Source Sans Pro"/>
          <w:noProof w:val="0"/>
          <w:color w:val="000000" w:themeColor="text1" w:themeTint="FF" w:themeShade="FF"/>
          <w:sz w:val="20"/>
          <w:szCs w:val="20"/>
          <w:lang w:val="en-GB"/>
        </w:rPr>
        <w:t xml:space="preserve">SDG 10 is also being reviewed at HLPF, presenting an opportunity to review how inequalities are being addressed through national and regional strategies. Bridge 47 believes that GCE is a tool for overcoming social exclusion and inequality, while working with citizens to actively participate in civic engagement. </w:t>
      </w:r>
    </w:p>
    <w:p w:rsidR="48EC7678" w:rsidP="5557C093" w:rsidRDefault="48EC7678" w14:paraId="155B7BFF" w14:noSpellErr="1" w14:textId="2589BC8C">
      <w:pPr>
        <w:pStyle w:val="ListParagraph"/>
        <w:numPr>
          <w:ilvl w:val="0"/>
          <w:numId w:val="1"/>
        </w:numPr>
        <w:spacing w:before="120" w:beforeAutospacing="off" w:after="120" w:afterAutospacing="off" w:line="288" w:lineRule="auto"/>
        <w:jc w:val="both"/>
        <w:rPr>
          <w:noProof w:val="0"/>
          <w:color w:val="000000" w:themeColor="text1" w:themeTint="FF" w:themeShade="FF"/>
          <w:sz w:val="20"/>
          <w:szCs w:val="20"/>
          <w:lang w:val="en-NG"/>
        </w:rPr>
      </w:pPr>
      <w:r w:rsidRPr="5557C093" w:rsidR="5557C093">
        <w:rPr>
          <w:rFonts w:ascii="Source Sans Pro" w:hAnsi="Source Sans Pro" w:eastAsia="Source Sans Pro" w:cs="Source Sans Pro"/>
          <w:noProof w:val="0"/>
          <w:color w:val="000000" w:themeColor="text1" w:themeTint="FF" w:themeShade="FF"/>
          <w:sz w:val="20"/>
          <w:szCs w:val="20"/>
          <w:lang w:val="en-GB"/>
        </w:rPr>
        <w:t xml:space="preserve">[National Organisation] and Bridge 47 encourage and offer partnership to national governments in considering development of SDG implementation plans that enable governments to adequately plan and work on all SDGs, not only SDG 4 and 10, as they are interconnected. </w:t>
      </w:r>
    </w:p>
    <w:p w:rsidR="48EC7678" w:rsidP="185B2CA8" w:rsidRDefault="48EC7678" w14:paraId="65E5CD43" w14:noSpellErr="1" w14:textId="354BF743">
      <w:pPr>
        <w:pStyle w:val="Normal"/>
        <w:spacing w:before="120" w:after="120"/>
        <w:jc w:val="both"/>
        <w:rPr>
          <w:rFonts w:ascii="Source Sans Pro" w:hAnsi="Source Sans Pro" w:eastAsia="Source Sans Pro" w:cs="Source Sans Pro"/>
          <w:noProof w:val="0"/>
          <w:sz w:val="20"/>
          <w:szCs w:val="20"/>
          <w:lang w:val="sv-AX"/>
        </w:rPr>
      </w:pPr>
      <w:r w:rsidRPr="185B2CA8" w:rsidR="185B2CA8">
        <w:rPr>
          <w:rFonts w:ascii="Source Sans Pro" w:hAnsi="Source Sans Pro" w:eastAsia="Source Sans Pro" w:cs="Source Sans Pro"/>
          <w:noProof w:val="0"/>
          <w:color w:val="000000" w:themeColor="text1" w:themeTint="FF" w:themeShade="FF"/>
          <w:sz w:val="20"/>
          <w:szCs w:val="20"/>
          <w:lang w:val="en-GB"/>
        </w:rPr>
        <w:t xml:space="preserve">Please do not hesitate to contact us if you have any feedback or questions regarding the policy suggestions in this letter, </w:t>
      </w:r>
    </w:p>
    <w:p w:rsidR="0432FFB8" w:rsidP="72EADE43" w:rsidRDefault="0432FFB8" w14:paraId="54CC36CB" w14:noSpellErr="1" w14:textId="1448EC0A">
      <w:pPr>
        <w:spacing w:before="120" w:after="120"/>
        <w:jc w:val="both"/>
        <w:rPr>
          <w:rFonts w:ascii="Source Sans Pro" w:hAnsi="Source Sans Pro" w:eastAsia="Source Sans Pro" w:cs="Source Sans Pro"/>
          <w:noProof w:val="0"/>
          <w:sz w:val="20"/>
          <w:szCs w:val="20"/>
          <w:lang w:val="en-US"/>
        </w:rPr>
      </w:pPr>
      <w:r w:rsidRPr="72EADE43" w:rsidR="72EADE43">
        <w:rPr>
          <w:rFonts w:ascii="Source Sans Pro" w:hAnsi="Source Sans Pro" w:eastAsia="Source Sans Pro" w:cs="Source Sans Pro"/>
          <w:noProof w:val="0"/>
          <w:color w:val="000000" w:themeColor="text1" w:themeTint="FF" w:themeShade="FF"/>
          <w:sz w:val="20"/>
          <w:szCs w:val="20"/>
          <w:lang w:val="en-GB"/>
        </w:rPr>
        <w:t xml:space="preserve">Yours sincerely, </w:t>
      </w:r>
    </w:p>
    <w:p w:rsidR="0432FFB8" w:rsidP="18F4D8FD" w:rsidRDefault="0432FFB8" w14:paraId="5083F845" w14:textId="1E1E98BC" w14:noSpellErr="1">
      <w:pPr>
        <w:pStyle w:val="Normal"/>
        <w:bidi w:val="0"/>
        <w:spacing w:before="120" w:beforeAutospacing="off" w:after="120" w:afterAutospacing="off" w:line="264" w:lineRule="auto"/>
        <w:ind w:left="0" w:right="0"/>
        <w:jc w:val="both"/>
        <w:rPr>
          <w:noProof w:val="0"/>
          <w:lang w:val="nl-AW"/>
        </w:rPr>
      </w:pPr>
      <w:r w:rsidRPr="18F4D8FD" w:rsidR="18F4D8FD">
        <w:rPr>
          <w:noProof w:val="0"/>
          <w:lang w:val="en-GB"/>
        </w:rPr>
        <w:t>[</w:t>
      </w:r>
      <w:r w:rsidRPr="18F4D8FD" w:rsidR="18F4D8FD">
        <w:rPr>
          <w:i w:val="1"/>
          <w:iCs w:val="1"/>
          <w:noProof w:val="0"/>
          <w:lang w:val="en-GB"/>
        </w:rPr>
        <w:t>Your name, organisation</w:t>
      </w:r>
      <w:r w:rsidRPr="18F4D8FD" w:rsidR="18F4D8FD">
        <w:rPr>
          <w:noProof w:val="0"/>
          <w:lang w:val="en-GB"/>
        </w:rPr>
        <w:t>]</w:t>
      </w:r>
    </w:p>
    <w:p w:rsidRPr="003701A6" w:rsidR="003701A6" w:rsidP="3DC69D82" w:rsidRDefault="003701A6" w14:paraId="18D822EA" w14:noSpellErr="1" w14:textId="37F74AD9">
      <w:pPr>
        <w:pStyle w:val="Normal"/>
        <w:spacing w:before="120" w:beforeAutospacing="off" w:after="120" w:afterAutospacing="off" w:line="264" w:lineRule="auto"/>
        <w:ind w:left="0" w:right="0"/>
        <w:jc w:val="both"/>
        <w:rPr>
          <w:noProof w:val="0"/>
          <w:lang w:val="en-US"/>
        </w:rPr>
      </w:pPr>
      <w:r w:rsidRPr="3DC69D82" w:rsidR="3DC69D82">
        <w:rPr>
          <w:noProof w:val="0"/>
          <w:lang w:val="en-GB"/>
        </w:rPr>
        <w:t>Member of Bridge 47 Network</w:t>
      </w:r>
    </w:p>
    <w:sectPr w:rsidRPr="003701A6" w:rsidR="003701A6" w:rsidSect="00332DCB">
      <w:headerReference w:type="even" r:id="rId9"/>
      <w:headerReference w:type="default" r:id="rId10"/>
      <w:footerReference w:type="even" r:id="rId11"/>
      <w:footerReference w:type="default" r:id="rId12"/>
      <w:headerReference w:type="first" r:id="rId13"/>
      <w:footerReference w:type="first" r:id="rId14"/>
      <w:pgSz w:w="11906" w:h="16838" w:orient="portrait" w:code="9"/>
      <w:pgMar w:top="1440" w:right="1080" w:bottom="1440" w:left="1080"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3B4A" w:rsidP="0077164B" w:rsidRDefault="00E73B4A" w14:paraId="6988DFAB" w14:textId="77777777">
      <w:pPr>
        <w:spacing w:line="240" w:lineRule="auto"/>
      </w:pPr>
      <w:r>
        <w:separator/>
      </w:r>
    </w:p>
  </w:endnote>
  <w:endnote w:type="continuationSeparator" w:id="0">
    <w:p w:rsidR="00E73B4A" w:rsidP="0077164B" w:rsidRDefault="00E73B4A" w14:paraId="7B101A7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panose1 w:val="020B0503030403020204"/>
    <w:charset w:val="00"/>
    <w:family w:val="swiss"/>
    <w:pitch w:val="variable"/>
    <w:sig w:usb0="600002F7" w:usb1="02000001" w:usb2="00000000" w:usb3="00000000" w:csb0="0000019F" w:csb1="00000000"/>
    <w:embedRegular w:fontKey="{FE7DDFC4-F1B6-4661-8603-F1BFF4FD0A33}" r:id="rId1"/>
  </w:font>
  <w:font w:name="Times New Roman">
    <w:panose1 w:val="02020603050405020304"/>
    <w:charset w:val="00"/>
    <w:family w:val="roman"/>
    <w:pitch w:val="variable"/>
    <w:sig w:usb0="E0002EFF" w:usb1="C000785B" w:usb2="00000009" w:usb3="00000000" w:csb0="000001FF" w:csb1="00000000"/>
    <w:embedRegular w:fontKey="{52059B05-76FB-45B7-BE71-BCBECA4C5A42}" r:id="rId2"/>
  </w:font>
  <w:font w:name="Source Sans Pro SemiBold">
    <w:panose1 w:val="020B0603030403020204"/>
    <w:charset w:val="00"/>
    <w:family w:val="swiss"/>
    <w:pitch w:val="variable"/>
    <w:sig w:usb0="600002F7" w:usb1="02000001" w:usb2="00000000" w:usb3="00000000" w:csb0="0000019F" w:csb1="00000000"/>
    <w:embedRegular w:fontKey="{DB72CBD5-F40B-4912-AB67-9876C5A906CC}" r:id="rId3"/>
  </w:font>
  <w:font w:name="Thorndale">
    <w:altName w:val="Times New Roman"/>
    <w:charset w:val="00"/>
    <w:family w:val="roman"/>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w:fontKey="{686ED228-1508-4E6A-B210-224DDCCA4700}" r:id="rId4"/>
    <w:embedItalic w:fontKey="{A59BEC68-F38B-49F8-8500-0C11427D1A49}" r:id="rId5"/>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BD5" w:rsidRDefault="00851BD5" w14:paraId="2106679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047EB" w:rsidP="00D047EB" w:rsidRDefault="00D047EB" w14:paraId="28A670C1" w14:textId="77777777">
    <w:pPr>
      <w:pStyle w:val="Footer"/>
    </w:pPr>
    <w:r>
      <w:rPr>
        <w:noProof/>
      </w:rPr>
      <w:drawing>
        <wp:anchor distT="0" distB="0" distL="114300" distR="114300" simplePos="0" relativeHeight="251663360" behindDoc="1" locked="0" layoutInCell="1" allowOverlap="1" wp14:anchorId="53DE7523" wp14:editId="1840B415">
          <wp:simplePos x="0" y="0"/>
          <wp:positionH relativeFrom="margin">
            <wp:posOffset>0</wp:posOffset>
          </wp:positionH>
          <wp:positionV relativeFrom="page">
            <wp:posOffset>9729673</wp:posOffset>
          </wp:positionV>
          <wp:extent cx="1331595" cy="3632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Funded_by_the_EU_logo_o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1595" cy="36322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EA7170">
      <w:rPr/>
      <w:t xml:space="preserve">contact@bridge47.org </w:t>
    </w:r>
    <w:r>
      <w:rPr/>
      <w:t xml:space="preserve"> </w:t>
    </w:r>
    <w:r w:rsidRPr="00EA7170">
      <w:rPr/>
      <w:t>•</w:t>
    </w:r>
    <w:proofErr w:type="gramEnd"/>
    <w:r w:rsidRPr="00EA7170">
      <w:rPr/>
      <w:t xml:space="preserve"> </w:t>
    </w:r>
    <w:r>
      <w:rPr/>
      <w:t xml:space="preserve"> </w:t>
    </w:r>
    <w:r w:rsidRPr="00EA7170">
      <w:rPr/>
      <w:t>www.bridge47.org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EA7170" w:rsidP="00C57909" w:rsidRDefault="00C57909" w14:paraId="2259C8DF" w14:textId="77777777">
    <w:pPr>
      <w:pStyle w:val="Footer"/>
    </w:pPr>
    <w:r>
      <w:rPr>
        <w:noProof/>
      </w:rPr>
      <w:drawing>
        <wp:anchor distT="0" distB="0" distL="114300" distR="114300" simplePos="0" relativeHeight="251659264" behindDoc="1" locked="0" layoutInCell="1" allowOverlap="1" wp14:anchorId="0EF81328" wp14:editId="5E039E40">
          <wp:simplePos x="0" y="0"/>
          <wp:positionH relativeFrom="margin">
            <wp:posOffset>0</wp:posOffset>
          </wp:positionH>
          <wp:positionV relativeFrom="page">
            <wp:posOffset>9729673</wp:posOffset>
          </wp:positionV>
          <wp:extent cx="1331595" cy="363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Funded_by_the_EU_logo_o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1595" cy="36322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EA7170" w:rsidR="00EA7170">
      <w:rPr/>
      <w:t xml:space="preserve">contact@bridge47.org </w:t>
    </w:r>
    <w:r w:rsidR="00EA7170">
      <w:rPr/>
      <w:t xml:space="preserve"> </w:t>
    </w:r>
    <w:r w:rsidRPr="00EA7170" w:rsidR="00EA7170">
      <w:rPr/>
      <w:t>•</w:t>
    </w:r>
    <w:proofErr w:type="gramEnd"/>
    <w:r w:rsidRPr="00EA7170" w:rsidR="00EA7170">
      <w:rPr/>
      <w:t xml:space="preserve"> </w:t>
    </w:r>
    <w:r w:rsidR="00EA7170">
      <w:rPr/>
      <w:t xml:space="preserve"> </w:t>
    </w:r>
    <w:r w:rsidRPr="00EA7170" w:rsidR="00EA7170">
      <w:rPr/>
      <w:t>www.bridge47.org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3B4A" w:rsidP="0077164B" w:rsidRDefault="00E73B4A" w14:paraId="778919AC" w14:textId="77777777">
      <w:pPr>
        <w:spacing w:line="240" w:lineRule="auto"/>
      </w:pPr>
      <w:r>
        <w:separator/>
      </w:r>
    </w:p>
  </w:footnote>
  <w:footnote w:type="continuationSeparator" w:id="0">
    <w:p w:rsidR="00E73B4A" w:rsidP="0077164B" w:rsidRDefault="00E73B4A" w14:paraId="700E9F76" w14:textId="77777777">
      <w:pPr>
        <w:spacing w:line="240" w:lineRule="auto"/>
      </w:pPr>
      <w:r>
        <w:continuationSeparator/>
      </w:r>
    </w:p>
  </w:footnote>
  <w:footnote w:id="26668">
    <w:p w:rsidR="682D3B94" w:rsidP="3DC69D82" w:rsidRDefault="682D3B94" w14:textId="2BA2EA94" w14:paraId="73D121C9" w14:noSpellErr="1">
      <w:pPr>
        <w:pStyle w:val="Heading1"/>
        <w:bidi w:val="0"/>
        <w:spacing w:before="0" w:beforeAutospacing="off" w:line="240" w:lineRule="auto"/>
        <w:ind w:firstLine="0"/>
      </w:pPr>
      <w:r w:rsidRPr="08DE60D6">
        <w:rPr>
          <w:rStyle w:val="FootnoteReference"/>
          <w:rFonts w:ascii="Source Sans Pro" w:hAnsi="Source Sans Pro" w:eastAsia="Source Sans Pro" w:cs="Source Sans Pro"/>
          <w:sz w:val="18"/>
          <w:szCs w:val="18"/>
        </w:rPr>
        <w:footnoteRef/>
      </w:r>
      <w:r w:rsidRPr="08DE60D6" w:rsidR="682D3B94">
        <w:rPr>
          <w:rFonts w:ascii="Source Sans Pro" w:hAnsi="Source Sans Pro" w:eastAsia="Source Sans Pro" w:cs="Source Sans Pro"/>
          <w:sz w:val="18"/>
          <w:szCs w:val="18"/>
        </w:rPr>
        <w:t xml:space="preserve"> </w:t>
      </w:r>
      <w:r w:rsidRPr="08DE60D6" w:rsidR="682D3B94">
        <w:rPr>
          <w:rFonts w:ascii="Source Sans Pro" w:hAnsi="Source Sans Pro" w:eastAsia="Source Sans Pro" w:cs="Source Sans Pro"/>
          <w:b w:val="0"/>
          <w:bCs w:val="0"/>
          <w:color w:val="333333"/>
          <w:sz w:val="18"/>
          <w:szCs w:val="18"/>
          <w:lang w:val="en-US"/>
        </w:rPr>
        <w:t>SDG 4.7 by 2030 ensure all learners acquire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w:t>
      </w:r>
    </w:p>
  </w:footnote>
  <w:footnote w:id="5757">
    <w:p w:rsidR="682D3B94" w:rsidP="08DE60D6" w:rsidRDefault="682D3B94" w14:textId="014BA9B8" w14:paraId="11F3CC0E" w14:noSpellErr="1">
      <w:pPr>
        <w:pStyle w:val="Normal"/>
        <w:bidi w:val="0"/>
        <w:ind w:firstLine="0"/>
        <w:jc w:val="both"/>
      </w:pPr>
      <w:r w:rsidRPr="08DE60D6">
        <w:rPr>
          <w:rStyle w:val="FootnoteReference"/>
          <w:rFonts w:ascii="Source Sans Pro" w:hAnsi="Source Sans Pro" w:eastAsia="Source Sans Pro" w:cs="Source Sans Pro"/>
          <w:sz w:val="18"/>
          <w:szCs w:val="18"/>
        </w:rPr>
        <w:footnoteRef/>
      </w:r>
      <w:r w:rsidRPr="08DE60D6" w:rsidR="682D3B94">
        <w:rPr>
          <w:rFonts w:ascii="Source Sans Pro" w:hAnsi="Source Sans Pro" w:eastAsia="Source Sans Pro" w:cs="Source Sans Pro"/>
          <w:sz w:val="18"/>
          <w:szCs w:val="18"/>
        </w:rPr>
        <w:t xml:space="preserve"> </w:t>
      </w:r>
      <w:r w:rsidRPr="08DE60D6" w:rsidR="682D3B94">
        <w:rPr>
          <w:rFonts w:ascii="Source Sans Pro" w:hAnsi="Source Sans Pro" w:eastAsia="Source Sans Pro" w:cs="Source Sans Pro"/>
          <w:noProof w:val="0"/>
          <w:color w:val="333333"/>
          <w:sz w:val="18"/>
          <w:szCs w:val="18"/>
          <w:lang w:val="en-US"/>
        </w:rPr>
        <w:t xml:space="preserve">Global citizenship education aims to empower lifelong learners to assume active roles to face and resolve global challenges and to become proactive contributors to a more peaceful, inclusive, tolerant and secure world. UNESCO Definition. </w:t>
      </w:r>
    </w:p>
  </w:footnote>
  <w:footnote w:id="20202">
    <w:p w:rsidR="682D3B94" w:rsidP="08DE60D6" w:rsidRDefault="682D3B94" w14:paraId="0FD52375" w14:textId="2FA1A304" w14:noSpellErr="1">
      <w:pPr>
        <w:pStyle w:val="FootnoteText"/>
        <w:bidi w:val="0"/>
        <w:ind w:firstLine="0"/>
      </w:pPr>
      <w:r w:rsidRPr="08DE60D6">
        <w:rPr>
          <w:rStyle w:val="FootnoteReference"/>
          <w:rFonts w:ascii="Source Sans Pro" w:hAnsi="Source Sans Pro" w:eastAsia="Source Sans Pro" w:cs="Source Sans Pro"/>
          <w:sz w:val="18"/>
          <w:szCs w:val="18"/>
        </w:rPr>
        <w:footnoteRef/>
      </w:r>
      <w:r w:rsidRPr="08DE60D6" w:rsidR="682D3B94">
        <w:rPr>
          <w:rFonts w:ascii="Source Sans Pro" w:hAnsi="Source Sans Pro" w:eastAsia="Source Sans Pro" w:cs="Source Sans Pro"/>
          <w:sz w:val="18"/>
          <w:szCs w:val="18"/>
        </w:rPr>
        <w:t xml:space="preserve"> </w:t>
      </w:r>
      <w:r w:rsidRPr="08DE60D6" w:rsidR="682D3B94">
        <w:rPr>
          <w:rFonts w:ascii="Source Sans Pro" w:hAnsi="Source Sans Pro" w:eastAsia="Source Sans Pro" w:cs="Source Sans Pro"/>
          <w:noProof w:val="0"/>
          <w:color w:val="333333"/>
          <w:sz w:val="18"/>
          <w:szCs w:val="18"/>
          <w:lang w:val="en-US"/>
        </w:rPr>
        <w:t xml:space="preserve">The theme of HLPF 2019 is ‘Empowering people and ensuring inclusiveness and equality.’ The SDGs being reviewed are SDG 4, 8, 10, 13, 16, 17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BD5" w:rsidRDefault="00851BD5" w14:paraId="548DCF9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32DCB" w:rsidP="00332DCB" w:rsidRDefault="00332DCB" w14:paraId="2E3D9310" w14:textId="77777777">
    <w:pPr>
      <w:pStyle w:val="Header"/>
    </w:pPr>
    <w:r w:rsidRPr="00EA7170">
      <w:rPr>
        <w:noProof/>
      </w:rPr>
      <w:drawing>
        <wp:anchor distT="0" distB="0" distL="114300" distR="114300" simplePos="0" relativeHeight="251661312" behindDoc="1" locked="0" layoutInCell="1" allowOverlap="1" wp14:anchorId="5E8ACFC1" wp14:editId="0E50FBF4">
          <wp:simplePos x="0" y="0"/>
          <wp:positionH relativeFrom="column">
            <wp:posOffset>0</wp:posOffset>
          </wp:positionH>
          <wp:positionV relativeFrom="page">
            <wp:posOffset>447040</wp:posOffset>
          </wp:positionV>
          <wp:extent cx="1944000" cy="172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4000" cy="17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170">
      <w:rPr/>
      <w:t xml:space="preserve">Bridge </w:t>
    </w:r>
    <w:proofErr w:type="gramStart"/>
    <w:r w:rsidRPr="00EA7170">
      <w:rPr/>
      <w:t xml:space="preserve">47 </w:t>
    </w:r>
    <w:r>
      <w:rPr/>
      <w:t xml:space="preserve"> </w:t>
    </w:r>
    <w:r w:rsidRPr="00EA7170">
      <w:rPr/>
      <w:t>•</w:t>
    </w:r>
    <w:proofErr w:type="gramEnd"/>
    <w:r>
      <w:rPr/>
      <w:t xml:space="preserve"> </w:t>
    </w:r>
    <w:r w:rsidRPr="00EA7170">
      <w:rPr/>
      <w:t xml:space="preserve"> Building Global Citizenship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77164B" w:rsidRDefault="00EA7170" w14:paraId="0384B6A9" w14:textId="77777777">
    <w:pPr>
      <w:pStyle w:val="Header"/>
    </w:pPr>
    <w:r w:rsidRPr="00EA7170">
      <w:rPr>
        <w:noProof/>
      </w:rPr>
      <w:drawing>
        <wp:anchor distT="0" distB="0" distL="114300" distR="114300" simplePos="0" relativeHeight="251658240" behindDoc="1" locked="0" layoutInCell="1" allowOverlap="1" wp14:anchorId="0549407B" wp14:editId="663B60A9">
          <wp:simplePos x="0" y="0"/>
          <wp:positionH relativeFrom="column">
            <wp:posOffset>0</wp:posOffset>
          </wp:positionH>
          <wp:positionV relativeFrom="page">
            <wp:posOffset>447040</wp:posOffset>
          </wp:positionV>
          <wp:extent cx="1944000" cy="172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4000" cy="17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170">
      <w:rPr/>
      <w:t xml:space="preserve">Bridge </w:t>
    </w:r>
    <w:proofErr w:type="gramStart"/>
    <w:r w:rsidRPr="00EA7170">
      <w:rPr/>
      <w:t xml:space="preserve">47 </w:t>
    </w:r>
    <w:r>
      <w:rPr/>
      <w:t xml:space="preserve"> </w:t>
    </w:r>
    <w:r w:rsidRPr="00EA7170">
      <w:rPr/>
      <w:t>•</w:t>
    </w:r>
    <w:proofErr w:type="gramEnd"/>
    <w:r>
      <w:rPr/>
      <w:t xml:space="preserve"> </w:t>
    </w:r>
    <w:r w:rsidRPr="00EA7170">
      <w:rPr/>
      <w:t xml:space="preserve"> Building Global Citizenship</w:t>
    </w:r>
  </w:p>
</w:hdr>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TrueTypeFonts/>
  <w:embedSystemFont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B4A"/>
    <w:rsid w:val="0004327D"/>
    <w:rsid w:val="000D1843"/>
    <w:rsid w:val="00115FED"/>
    <w:rsid w:val="001A5031"/>
    <w:rsid w:val="003234BC"/>
    <w:rsid w:val="00332DCB"/>
    <w:rsid w:val="003701A6"/>
    <w:rsid w:val="00410A6F"/>
    <w:rsid w:val="0056082C"/>
    <w:rsid w:val="005E19A1"/>
    <w:rsid w:val="006B6CDE"/>
    <w:rsid w:val="0077164B"/>
    <w:rsid w:val="008356EA"/>
    <w:rsid w:val="00851BD5"/>
    <w:rsid w:val="008D59BF"/>
    <w:rsid w:val="00907A83"/>
    <w:rsid w:val="00C57909"/>
    <w:rsid w:val="00CD20A2"/>
    <w:rsid w:val="00CD30A9"/>
    <w:rsid w:val="00CD6F37"/>
    <w:rsid w:val="00D047EB"/>
    <w:rsid w:val="00D47B1C"/>
    <w:rsid w:val="00D9018D"/>
    <w:rsid w:val="00DC3201"/>
    <w:rsid w:val="00DE6649"/>
    <w:rsid w:val="00DF4F67"/>
    <w:rsid w:val="00E32A58"/>
    <w:rsid w:val="00E73B4A"/>
    <w:rsid w:val="00EA7170"/>
    <w:rsid w:val="0432FFB8"/>
    <w:rsid w:val="05F16B46"/>
    <w:rsid w:val="08DE60D6"/>
    <w:rsid w:val="0981B854"/>
    <w:rsid w:val="0B2FC8E0"/>
    <w:rsid w:val="185B2CA8"/>
    <w:rsid w:val="18F4D8FD"/>
    <w:rsid w:val="3BDC50B5"/>
    <w:rsid w:val="3DC69D82"/>
    <w:rsid w:val="48EC7678"/>
    <w:rsid w:val="5557C093"/>
    <w:rsid w:val="682D3B94"/>
    <w:rsid w:val="689A335E"/>
    <w:rsid w:val="6D436BCB"/>
    <w:rsid w:val="6FA0DD8E"/>
    <w:rsid w:val="72EADE43"/>
    <w:rsid w:val="74C05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5D1D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3701A6"/>
    <w:pPr>
      <w:spacing w:before="120" w:after="120" w:line="264" w:lineRule="auto"/>
      <w:jc w:val="both"/>
    </w:pPr>
    <w:rPr>
      <w:sz w:val="20"/>
    </w:rPr>
  </w:style>
  <w:style w:type="paragraph" w:styleId="Heading1">
    <w:name w:val="heading 1"/>
    <w:basedOn w:val="Normal"/>
    <w:next w:val="Normal"/>
    <w:link w:val="Heading1Char"/>
    <w:uiPriority w:val="9"/>
    <w:qFormat/>
    <w:rsid w:val="003701A6"/>
    <w:pPr>
      <w:keepNext/>
      <w:keepLines/>
      <w:spacing w:before="578" w:after="0"/>
      <w:outlineLvl w:val="0"/>
    </w:pPr>
    <w:rPr>
      <w:rFonts w:asciiTheme="majorHAnsi" w:hAnsiTheme="majorHAnsi" w:eastAsiaTheme="majorEastAsia" w:cstheme="majorBidi"/>
      <w:color w:val="000000" w:themeColor="text1"/>
      <w:sz w:val="48"/>
      <w:szCs w:val="32"/>
    </w:rPr>
  </w:style>
  <w:style w:type="paragraph" w:styleId="Heading2">
    <w:name w:val="heading 2"/>
    <w:basedOn w:val="Normal"/>
    <w:next w:val="Normal"/>
    <w:link w:val="Heading2Char"/>
    <w:uiPriority w:val="9"/>
    <w:unhideWhenUsed/>
    <w:qFormat/>
    <w:rsid w:val="003701A6"/>
    <w:pPr>
      <w:keepNext/>
      <w:keepLines/>
      <w:spacing w:before="160" w:after="290"/>
      <w:outlineLvl w:val="1"/>
    </w:pPr>
    <w:rPr>
      <w:rFonts w:asciiTheme="majorHAnsi" w:hAnsiTheme="majorHAnsi" w:eastAsiaTheme="majorEastAsia" w:cstheme="majorBidi"/>
      <w:color w:val="000000" w:themeColor="text1"/>
      <w:sz w:val="24"/>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link w:val="HeaderChar"/>
    <w:uiPriority w:val="99"/>
    <w:unhideWhenUsed/>
    <w:rsid w:val="00332DCB"/>
    <w:pPr>
      <w:tabs>
        <w:tab w:val="center" w:pos="4680"/>
        <w:tab w:val="right" w:pos="9360"/>
      </w:tabs>
      <w:spacing w:after="720" w:line="240" w:lineRule="auto"/>
      <w:jc w:val="right"/>
    </w:pPr>
    <w:rPr>
      <w:rFonts w:ascii="Source Sans Pro" w:hAnsi="Source Sans Pro"/>
      <w:color w:val="241866" w:themeColor="accent1"/>
      <w:sz w:val="20"/>
    </w:rPr>
  </w:style>
  <w:style w:type="character" w:styleId="HeaderChar" w:customStyle="1">
    <w:name w:val="Header Char"/>
    <w:basedOn w:val="DefaultParagraphFont"/>
    <w:link w:val="Header"/>
    <w:uiPriority w:val="99"/>
    <w:rsid w:val="00332DCB"/>
    <w:rPr>
      <w:rFonts w:ascii="Source Sans Pro" w:hAnsi="Source Sans Pro"/>
      <w:color w:val="241866" w:themeColor="accent1"/>
      <w:sz w:val="20"/>
    </w:rPr>
  </w:style>
  <w:style w:type="paragraph" w:styleId="Footer">
    <w:name w:val="footer"/>
    <w:basedOn w:val="Normal"/>
    <w:link w:val="FooterChar"/>
    <w:uiPriority w:val="99"/>
    <w:unhideWhenUsed/>
    <w:rsid w:val="00410A6F"/>
    <w:pPr>
      <w:tabs>
        <w:tab w:val="center" w:pos="4680"/>
        <w:tab w:val="right" w:pos="9360"/>
      </w:tabs>
      <w:spacing w:before="480" w:after="360" w:line="240" w:lineRule="auto"/>
      <w:jc w:val="right"/>
    </w:pPr>
    <w:rPr>
      <w:rFonts w:ascii="Source Sans Pro" w:hAnsi="Source Sans Pro"/>
      <w:color w:val="241866" w:themeColor="accent1"/>
    </w:rPr>
  </w:style>
  <w:style w:type="character" w:styleId="FooterChar" w:customStyle="1">
    <w:name w:val="Footer Char"/>
    <w:basedOn w:val="DefaultParagraphFont"/>
    <w:link w:val="Footer"/>
    <w:uiPriority w:val="99"/>
    <w:rsid w:val="00410A6F"/>
    <w:rPr>
      <w:rFonts w:ascii="Source Sans Pro" w:hAnsi="Source Sans Pro"/>
      <w:color w:val="241866" w:themeColor="accent1"/>
      <w:sz w:val="20"/>
    </w:rPr>
  </w:style>
  <w:style w:type="character" w:styleId="Heading1Char" w:customStyle="1">
    <w:name w:val="Heading 1 Char"/>
    <w:basedOn w:val="DefaultParagraphFont"/>
    <w:link w:val="Heading1"/>
    <w:uiPriority w:val="9"/>
    <w:rsid w:val="003701A6"/>
    <w:rPr>
      <w:rFonts w:asciiTheme="majorHAnsi" w:hAnsiTheme="majorHAnsi" w:eastAsiaTheme="majorEastAsia" w:cstheme="majorBidi"/>
      <w:color w:val="000000" w:themeColor="text1"/>
      <w:sz w:val="48"/>
      <w:szCs w:val="32"/>
    </w:rPr>
  </w:style>
  <w:style w:type="character" w:styleId="Heading2Char" w:customStyle="1">
    <w:name w:val="Heading 2 Char"/>
    <w:basedOn w:val="DefaultParagraphFont"/>
    <w:link w:val="Heading2"/>
    <w:uiPriority w:val="9"/>
    <w:rsid w:val="003701A6"/>
    <w:rPr>
      <w:rFonts w:asciiTheme="majorHAnsi" w:hAnsiTheme="majorHAnsi" w:eastAsiaTheme="majorEastAsia" w:cstheme="majorBidi"/>
      <w:color w:val="000000" w:themeColor="text1"/>
      <w:sz w:val="24"/>
      <w:szCs w:val="26"/>
    </w:rPr>
  </w:style>
  <w:style w:type="paragraph" w:styleId="BodyText">
    <w:name w:val="Body Text"/>
    <w:basedOn w:val="Normal"/>
    <w:link w:val="BodyTextChar"/>
    <w:uiPriority w:val="99"/>
    <w:rsid w:val="0056082C"/>
    <w:pPr>
      <w:widowControl w:val="0"/>
      <w:autoSpaceDN w:val="0"/>
      <w:adjustRightInd w:val="0"/>
      <w:spacing w:line="240" w:lineRule="auto"/>
    </w:pPr>
    <w:rPr>
      <w:rFonts w:ascii="Thorndale" w:hAnsi="Thorndale" w:eastAsia="Times New Roman" w:cs="Thorndale"/>
      <w:sz w:val="24"/>
      <w:szCs w:val="24"/>
      <w:lang w:val="fi-FI"/>
    </w:rPr>
  </w:style>
  <w:style w:type="character" w:styleId="BodyTextChar" w:customStyle="1">
    <w:name w:val="Body Text Char"/>
    <w:basedOn w:val="DefaultParagraphFont"/>
    <w:link w:val="BodyText"/>
    <w:uiPriority w:val="99"/>
    <w:rsid w:val="0056082C"/>
    <w:rPr>
      <w:rFonts w:ascii="Thorndale" w:hAnsi="Thorndale" w:eastAsia="Times New Roman" w:cs="Thorndale"/>
      <w:sz w:val="24"/>
      <w:szCs w:val="24"/>
      <w:lang w:val="fi-FI"/>
    </w:rPr>
  </w:style>
  <w:style w:type="paragraph" w:styleId="paragraph" w:customStyle="1">
    <w:name w:val="paragraph"/>
    <w:basedOn w:val="Normal"/>
    <w:rsid w:val="0056082C"/>
    <w:pPr>
      <w:spacing w:before="100" w:beforeAutospacing="1" w:after="100" w:afterAutospacing="1" w:line="240" w:lineRule="auto"/>
    </w:pPr>
    <w:rPr>
      <w:rFonts w:ascii="Times New Roman" w:hAnsi="Times New Roman" w:eastAsia="Times New Roman" w:cs="Times New Roman"/>
      <w:sz w:val="24"/>
      <w:szCs w:val="24"/>
      <w:lang w:val="x-none" w:eastAsia="x-none"/>
    </w:rPr>
  </w:style>
  <w:style w:type="character" w:styleId="normaltextrun" w:customStyle="1">
    <w:name w:val="normaltextrun"/>
    <w:basedOn w:val="DefaultParagraphFont"/>
    <w:rsid w:val="0056082C"/>
  </w:style>
  <w:style w:type="character" w:styleId="eop" w:customStyle="1">
    <w:name w:val="eop"/>
    <w:basedOn w:val="DefaultParagraphFont"/>
    <w:rsid w:val="0056082C"/>
  </w:style>
  <w:style w:type="character" w:styleId="spellingerror" w:customStyle="1">
    <w:name w:val="spellingerror"/>
    <w:basedOn w:val="DefaultParagraphFont"/>
    <w:rsid w:val="0056082C"/>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FootnoteReference" mc:Ignorable="w14">
    <w:basedOn xmlns:w="http://schemas.openxmlformats.org/wordprocessingml/2006/main" w:val="DefaultParagraphFont"/>
    <w:name xmlns:w="http://schemas.openxmlformats.org/wordprocessingml/2006/main" w:val="footnote reference"/>
    <w:rPr xmlns:w="http://schemas.openxmlformats.org/wordprocessingml/2006/main">
      <w:vertAlign w:val="superscript"/>
    </w:rPr>
    <w:semiHidden xmlns:w="http://schemas.openxmlformats.org/wordprocessingml/2006/main"/>
    <w:uiPriority xmlns:w="http://schemas.openxmlformats.org/wordprocessingml/2006/main" w:val="99"/>
    <w:unhideWhenUsed xmlns:w="http://schemas.openxmlformats.org/wordprocessingml/2006/main"/>
  </w:style>
  <w:style xmlns:w14="http://schemas.microsoft.com/office/word/2010/wordml" xmlns:mc="http://schemas.openxmlformats.org/markup-compatibility/2006" xmlns:w="http://schemas.openxmlformats.org/wordprocessingml/2006/main" w:type="character" w:styleId="FootnoteTextChar" w:customStyle="1" mc:Ignorable="w14">
    <w:name xmlns:w="http://schemas.openxmlformats.org/wordprocessingml/2006/main" w:val="Footnote Text Char"/>
    <w:basedOn xmlns:w="http://schemas.openxmlformats.org/wordprocessingml/2006/main" w:val="DefaultParagraphFont"/>
    <w:link xmlns:w="http://schemas.openxmlformats.org/wordprocessingml/2006/main" w:val="FootnoteText"/>
    <w:rPr xmlns:w="http://schemas.openxmlformats.org/wordprocessingml/2006/main">
      <w:sz w:val="20"/>
      <w:szCs w:val="20"/>
    </w:rPr>
    <w:semiHidden xmlns:w="http://schemas.openxmlformats.org/wordprocessingml/2006/main"/>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noteText" mc:Ignorable="w14">
    <w:basedOn xmlns:w="http://schemas.openxmlformats.org/wordprocessingml/2006/main" w:val="Normal"/>
    <w:link xmlns:w="http://schemas.openxmlformats.org/wordprocessingml/2006/main" w:val="FootnoteTextChar"/>
    <w:name xmlns:w="http://schemas.openxmlformats.org/wordprocessingml/2006/main" w:val="footnote text"/>
    <w:pPr xmlns:w="http://schemas.openxmlformats.org/wordprocessingml/2006/main">
      <w:spacing xmlns:w="http://schemas.openxmlformats.org/wordprocessingml/2006/main" w:after="0" w:line="240" w:lineRule="auto"/>
    </w:pPr>
    <w:rPr xmlns:w="http://schemas.openxmlformats.org/wordprocessingml/2006/main">
      <w:sz w:val="20"/>
      <w:szCs w:val="20"/>
    </w:rPr>
    <w:semiHidden xmlns:w="http://schemas.openxmlformats.org/wordprocessingml/2006/main"/>
    <w:uiPriority xmlns:w="http://schemas.openxmlformats.org/wordprocessingml/2006/main" w:val="99"/>
    <w:unhideWhenUsed xmlns:w="http://schemas.openxmlformats.org/wordprocessingml/2006/mai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573802">
      <w:bodyDiv w:val="1"/>
      <w:marLeft w:val="0"/>
      <w:marRight w:val="0"/>
      <w:marTop w:val="0"/>
      <w:marBottom w:val="0"/>
      <w:divBdr>
        <w:top w:val="none" w:sz="0" w:space="0" w:color="auto"/>
        <w:left w:val="none" w:sz="0" w:space="0" w:color="auto"/>
        <w:bottom w:val="none" w:sz="0" w:space="0" w:color="auto"/>
        <w:right w:val="none" w:sz="0" w:space="0" w:color="auto"/>
      </w:divBdr>
      <w:divsChild>
        <w:div w:id="1771583797">
          <w:marLeft w:val="0"/>
          <w:marRight w:val="0"/>
          <w:marTop w:val="0"/>
          <w:marBottom w:val="0"/>
          <w:divBdr>
            <w:top w:val="none" w:sz="0" w:space="0" w:color="auto"/>
            <w:left w:val="none" w:sz="0" w:space="0" w:color="auto"/>
            <w:bottom w:val="none" w:sz="0" w:space="0" w:color="auto"/>
            <w:right w:val="none" w:sz="0" w:space="0" w:color="auto"/>
          </w:divBdr>
          <w:divsChild>
            <w:div w:id="106855699">
              <w:marLeft w:val="0"/>
              <w:marRight w:val="0"/>
              <w:marTop w:val="0"/>
              <w:marBottom w:val="0"/>
              <w:divBdr>
                <w:top w:val="none" w:sz="0" w:space="0" w:color="auto"/>
                <w:left w:val="none" w:sz="0" w:space="0" w:color="auto"/>
                <w:bottom w:val="none" w:sz="0" w:space="0" w:color="auto"/>
                <w:right w:val="none" w:sz="0" w:space="0" w:color="auto"/>
              </w:divBdr>
              <w:divsChild>
                <w:div w:id="1154102533">
                  <w:marLeft w:val="0"/>
                  <w:marRight w:val="0"/>
                  <w:marTop w:val="0"/>
                  <w:marBottom w:val="0"/>
                  <w:divBdr>
                    <w:top w:val="none" w:sz="0" w:space="0" w:color="auto"/>
                    <w:left w:val="none" w:sz="0" w:space="0" w:color="auto"/>
                    <w:bottom w:val="none" w:sz="0" w:space="0" w:color="auto"/>
                    <w:right w:val="none" w:sz="0" w:space="0" w:color="auto"/>
                  </w:divBdr>
                  <w:divsChild>
                    <w:div w:id="1704597007">
                      <w:marLeft w:val="0"/>
                      <w:marRight w:val="0"/>
                      <w:marTop w:val="0"/>
                      <w:marBottom w:val="0"/>
                      <w:divBdr>
                        <w:top w:val="none" w:sz="0" w:space="0" w:color="auto"/>
                        <w:left w:val="none" w:sz="0" w:space="0" w:color="auto"/>
                        <w:bottom w:val="none" w:sz="0" w:space="0" w:color="auto"/>
                        <w:right w:val="none" w:sz="0" w:space="0" w:color="auto"/>
                      </w:divBdr>
                    </w:div>
                  </w:divsChild>
                </w:div>
                <w:div w:id="64573558">
                  <w:marLeft w:val="0"/>
                  <w:marRight w:val="0"/>
                  <w:marTop w:val="0"/>
                  <w:marBottom w:val="0"/>
                  <w:divBdr>
                    <w:top w:val="none" w:sz="0" w:space="0" w:color="auto"/>
                    <w:left w:val="none" w:sz="0" w:space="0" w:color="auto"/>
                    <w:bottom w:val="none" w:sz="0" w:space="0" w:color="auto"/>
                    <w:right w:val="none" w:sz="0" w:space="0" w:color="auto"/>
                  </w:divBdr>
                  <w:divsChild>
                    <w:div w:id="318967152">
                      <w:marLeft w:val="0"/>
                      <w:marRight w:val="0"/>
                      <w:marTop w:val="0"/>
                      <w:marBottom w:val="0"/>
                      <w:divBdr>
                        <w:top w:val="none" w:sz="0" w:space="0" w:color="auto"/>
                        <w:left w:val="none" w:sz="0" w:space="0" w:color="auto"/>
                        <w:bottom w:val="none" w:sz="0" w:space="0" w:color="auto"/>
                        <w:right w:val="none" w:sz="0" w:space="0" w:color="auto"/>
                      </w:divBdr>
                    </w:div>
                  </w:divsChild>
                </w:div>
                <w:div w:id="1492140158">
                  <w:marLeft w:val="0"/>
                  <w:marRight w:val="0"/>
                  <w:marTop w:val="0"/>
                  <w:marBottom w:val="0"/>
                  <w:divBdr>
                    <w:top w:val="none" w:sz="0" w:space="0" w:color="auto"/>
                    <w:left w:val="none" w:sz="0" w:space="0" w:color="auto"/>
                    <w:bottom w:val="none" w:sz="0" w:space="0" w:color="auto"/>
                    <w:right w:val="none" w:sz="0" w:space="0" w:color="auto"/>
                  </w:divBdr>
                  <w:divsChild>
                    <w:div w:id="1672105535">
                      <w:marLeft w:val="0"/>
                      <w:marRight w:val="0"/>
                      <w:marTop w:val="0"/>
                      <w:marBottom w:val="0"/>
                      <w:divBdr>
                        <w:top w:val="none" w:sz="0" w:space="0" w:color="auto"/>
                        <w:left w:val="none" w:sz="0" w:space="0" w:color="auto"/>
                        <w:bottom w:val="none" w:sz="0" w:space="0" w:color="auto"/>
                        <w:right w:val="none" w:sz="0" w:space="0" w:color="auto"/>
                      </w:divBdr>
                    </w:div>
                  </w:divsChild>
                </w:div>
                <w:div w:id="1450392967">
                  <w:marLeft w:val="0"/>
                  <w:marRight w:val="0"/>
                  <w:marTop w:val="0"/>
                  <w:marBottom w:val="0"/>
                  <w:divBdr>
                    <w:top w:val="none" w:sz="0" w:space="0" w:color="auto"/>
                    <w:left w:val="none" w:sz="0" w:space="0" w:color="auto"/>
                    <w:bottom w:val="none" w:sz="0" w:space="0" w:color="auto"/>
                    <w:right w:val="none" w:sz="0" w:space="0" w:color="auto"/>
                  </w:divBdr>
                  <w:divsChild>
                    <w:div w:id="1094516808">
                      <w:marLeft w:val="0"/>
                      <w:marRight w:val="0"/>
                      <w:marTop w:val="0"/>
                      <w:marBottom w:val="0"/>
                      <w:divBdr>
                        <w:top w:val="none" w:sz="0" w:space="0" w:color="auto"/>
                        <w:left w:val="none" w:sz="0" w:space="0" w:color="auto"/>
                        <w:bottom w:val="none" w:sz="0" w:space="0" w:color="auto"/>
                        <w:right w:val="none" w:sz="0" w:space="0" w:color="auto"/>
                      </w:divBdr>
                    </w:div>
                  </w:divsChild>
                </w:div>
                <w:div w:id="507409247">
                  <w:marLeft w:val="0"/>
                  <w:marRight w:val="0"/>
                  <w:marTop w:val="0"/>
                  <w:marBottom w:val="0"/>
                  <w:divBdr>
                    <w:top w:val="none" w:sz="0" w:space="0" w:color="auto"/>
                    <w:left w:val="none" w:sz="0" w:space="0" w:color="auto"/>
                    <w:bottom w:val="none" w:sz="0" w:space="0" w:color="auto"/>
                    <w:right w:val="none" w:sz="0" w:space="0" w:color="auto"/>
                  </w:divBdr>
                  <w:divsChild>
                    <w:div w:id="204947678">
                      <w:marLeft w:val="0"/>
                      <w:marRight w:val="0"/>
                      <w:marTop w:val="0"/>
                      <w:marBottom w:val="0"/>
                      <w:divBdr>
                        <w:top w:val="none" w:sz="0" w:space="0" w:color="auto"/>
                        <w:left w:val="none" w:sz="0" w:space="0" w:color="auto"/>
                        <w:bottom w:val="none" w:sz="0" w:space="0" w:color="auto"/>
                        <w:right w:val="none" w:sz="0" w:space="0" w:color="auto"/>
                      </w:divBdr>
                    </w:div>
                  </w:divsChild>
                </w:div>
                <w:div w:id="24402975">
                  <w:marLeft w:val="0"/>
                  <w:marRight w:val="0"/>
                  <w:marTop w:val="0"/>
                  <w:marBottom w:val="0"/>
                  <w:divBdr>
                    <w:top w:val="none" w:sz="0" w:space="0" w:color="auto"/>
                    <w:left w:val="none" w:sz="0" w:space="0" w:color="auto"/>
                    <w:bottom w:val="none" w:sz="0" w:space="0" w:color="auto"/>
                    <w:right w:val="none" w:sz="0" w:space="0" w:color="auto"/>
                  </w:divBdr>
                  <w:divsChild>
                    <w:div w:id="1071729366">
                      <w:marLeft w:val="0"/>
                      <w:marRight w:val="0"/>
                      <w:marTop w:val="0"/>
                      <w:marBottom w:val="0"/>
                      <w:divBdr>
                        <w:top w:val="none" w:sz="0" w:space="0" w:color="auto"/>
                        <w:left w:val="none" w:sz="0" w:space="0" w:color="auto"/>
                        <w:bottom w:val="none" w:sz="0" w:space="0" w:color="auto"/>
                        <w:right w:val="none" w:sz="0" w:space="0" w:color="auto"/>
                      </w:divBdr>
                    </w:div>
                  </w:divsChild>
                </w:div>
                <w:div w:id="1847282040">
                  <w:marLeft w:val="0"/>
                  <w:marRight w:val="0"/>
                  <w:marTop w:val="0"/>
                  <w:marBottom w:val="0"/>
                  <w:divBdr>
                    <w:top w:val="none" w:sz="0" w:space="0" w:color="auto"/>
                    <w:left w:val="none" w:sz="0" w:space="0" w:color="auto"/>
                    <w:bottom w:val="none" w:sz="0" w:space="0" w:color="auto"/>
                    <w:right w:val="none" w:sz="0" w:space="0" w:color="auto"/>
                  </w:divBdr>
                  <w:divsChild>
                    <w:div w:id="695227951">
                      <w:marLeft w:val="0"/>
                      <w:marRight w:val="0"/>
                      <w:marTop w:val="0"/>
                      <w:marBottom w:val="0"/>
                      <w:divBdr>
                        <w:top w:val="none" w:sz="0" w:space="0" w:color="auto"/>
                        <w:left w:val="none" w:sz="0" w:space="0" w:color="auto"/>
                        <w:bottom w:val="none" w:sz="0" w:space="0" w:color="auto"/>
                        <w:right w:val="none" w:sz="0" w:space="0" w:color="auto"/>
                      </w:divBdr>
                    </w:div>
                  </w:divsChild>
                </w:div>
                <w:div w:id="618142918">
                  <w:marLeft w:val="0"/>
                  <w:marRight w:val="0"/>
                  <w:marTop w:val="0"/>
                  <w:marBottom w:val="0"/>
                  <w:divBdr>
                    <w:top w:val="none" w:sz="0" w:space="0" w:color="auto"/>
                    <w:left w:val="none" w:sz="0" w:space="0" w:color="auto"/>
                    <w:bottom w:val="none" w:sz="0" w:space="0" w:color="auto"/>
                    <w:right w:val="none" w:sz="0" w:space="0" w:color="auto"/>
                  </w:divBdr>
                  <w:divsChild>
                    <w:div w:id="262885659">
                      <w:marLeft w:val="0"/>
                      <w:marRight w:val="0"/>
                      <w:marTop w:val="0"/>
                      <w:marBottom w:val="0"/>
                      <w:divBdr>
                        <w:top w:val="none" w:sz="0" w:space="0" w:color="auto"/>
                        <w:left w:val="none" w:sz="0" w:space="0" w:color="auto"/>
                        <w:bottom w:val="none" w:sz="0" w:space="0" w:color="auto"/>
                        <w:right w:val="none" w:sz="0" w:space="0" w:color="auto"/>
                      </w:divBdr>
                    </w:div>
                  </w:divsChild>
                </w:div>
                <w:div w:id="427970274">
                  <w:marLeft w:val="0"/>
                  <w:marRight w:val="0"/>
                  <w:marTop w:val="0"/>
                  <w:marBottom w:val="0"/>
                  <w:divBdr>
                    <w:top w:val="none" w:sz="0" w:space="0" w:color="auto"/>
                    <w:left w:val="none" w:sz="0" w:space="0" w:color="auto"/>
                    <w:bottom w:val="none" w:sz="0" w:space="0" w:color="auto"/>
                    <w:right w:val="none" w:sz="0" w:space="0" w:color="auto"/>
                  </w:divBdr>
                  <w:divsChild>
                    <w:div w:id="1638757638">
                      <w:marLeft w:val="0"/>
                      <w:marRight w:val="0"/>
                      <w:marTop w:val="0"/>
                      <w:marBottom w:val="0"/>
                      <w:divBdr>
                        <w:top w:val="none" w:sz="0" w:space="0" w:color="auto"/>
                        <w:left w:val="none" w:sz="0" w:space="0" w:color="auto"/>
                        <w:bottom w:val="none" w:sz="0" w:space="0" w:color="auto"/>
                        <w:right w:val="none" w:sz="0" w:space="0" w:color="auto"/>
                      </w:divBdr>
                    </w:div>
                  </w:divsChild>
                </w:div>
                <w:div w:id="1038897126">
                  <w:marLeft w:val="0"/>
                  <w:marRight w:val="0"/>
                  <w:marTop w:val="0"/>
                  <w:marBottom w:val="0"/>
                  <w:divBdr>
                    <w:top w:val="none" w:sz="0" w:space="0" w:color="auto"/>
                    <w:left w:val="none" w:sz="0" w:space="0" w:color="auto"/>
                    <w:bottom w:val="none" w:sz="0" w:space="0" w:color="auto"/>
                    <w:right w:val="none" w:sz="0" w:space="0" w:color="auto"/>
                  </w:divBdr>
                  <w:divsChild>
                    <w:div w:id="16851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numbering" Target="/word/numbering.xml" Id="Rdfa9b750f1784cc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a.forsbacka\AppData\Local\Microsoft\Windows\INetCache\Content.Outlook\LLJ7IQGQ\b47-dokument.dotx" TargetMode="External"/></Relationships>
</file>

<file path=word/theme/theme1.xml><?xml version="1.0" encoding="utf-8"?>
<a:theme xmlns:a="http://schemas.openxmlformats.org/drawingml/2006/main" name="Office Theme">
  <a:themeElements>
    <a:clrScheme name="Bridge47">
      <a:dk1>
        <a:sysClr val="windowText" lastClr="000000"/>
      </a:dk1>
      <a:lt1>
        <a:sysClr val="window" lastClr="FFFFFF"/>
      </a:lt1>
      <a:dk2>
        <a:srgbClr val="44546A"/>
      </a:dk2>
      <a:lt2>
        <a:srgbClr val="E7E6E6"/>
      </a:lt2>
      <a:accent1>
        <a:srgbClr val="241866"/>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ridge47">
      <a:majorFont>
        <a:latin typeface="Source Sans Pr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CA6D27960EF14493B9F7A41606872D" ma:contentTypeVersion="8" ma:contentTypeDescription="Create a new document." ma:contentTypeScope="" ma:versionID="b7e5d373d5c0328215c487328dcda518">
  <xsd:schema xmlns:xsd="http://www.w3.org/2001/XMLSchema" xmlns:xs="http://www.w3.org/2001/XMLSchema" xmlns:p="http://schemas.microsoft.com/office/2006/metadata/properties" xmlns:ns2="b4a5a498-6296-4e51-a800-56ce9ee73a33" xmlns:ns3="32461267-6645-4bce-be72-c2718535c4dc" targetNamespace="http://schemas.microsoft.com/office/2006/metadata/properties" ma:root="true" ma:fieldsID="8205a03bfa51d8182df5d41eb22dd832" ns2:_="" ns3:_="">
    <xsd:import namespace="b4a5a498-6296-4e51-a800-56ce9ee73a33"/>
    <xsd:import namespace="32461267-6645-4bce-be72-c2718535c4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5a498-6296-4e51-a800-56ce9ee73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1267-6645-4bce-be72-c2718535c4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2461267-6645-4bce-be72-c2718535c4dc">
      <UserInfo>
        <DisplayName/>
        <AccountId xsi:nil="true"/>
        <AccountType/>
      </UserInfo>
    </SharedWithUsers>
  </documentManagement>
</p:properties>
</file>

<file path=customXml/itemProps1.xml><?xml version="1.0" encoding="utf-8"?>
<ds:datastoreItem xmlns:ds="http://schemas.openxmlformats.org/officeDocument/2006/customXml" ds:itemID="{5D73F9CA-1010-4DDB-B449-87D72F3DE2BE}"/>
</file>

<file path=customXml/itemProps2.xml><?xml version="1.0" encoding="utf-8"?>
<ds:datastoreItem xmlns:ds="http://schemas.openxmlformats.org/officeDocument/2006/customXml" ds:itemID="{73B2E9EB-409A-404F-9089-858C9E03ABD8}">
  <ds:schemaRefs>
    <ds:schemaRef ds:uri="http://schemas.microsoft.com/sharepoint/v3/contenttype/forms"/>
  </ds:schemaRefs>
</ds:datastoreItem>
</file>

<file path=customXml/itemProps3.xml><?xml version="1.0" encoding="utf-8"?>
<ds:datastoreItem xmlns:ds="http://schemas.openxmlformats.org/officeDocument/2006/customXml" ds:itemID="{9003EDFA-FB4F-425C-B4D5-B03F853C7FEB}">
  <ds:schemaRefs>
    <ds:schemaRef ds:uri="32461267-6645-4bce-be72-c2718535c4dc"/>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b4a5a498-6296-4e51-a800-56ce9ee73a33"/>
    <ds:schemaRef ds:uri="http://schemas.microsoft.com/office/infopath/2007/PartnerControls"/>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b47-dokument.dotx</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Bridge 47</dc:title>
  <dc:subject/>
  <dc:creator/>
  <keywords/>
  <dc:description/>
  <lastModifiedBy>Megan Mchaney | Bridge 47</lastModifiedBy>
  <revision>18</revision>
  <dcterms:created xsi:type="dcterms:W3CDTF">2018-09-20T13:37:00.0000000Z</dcterms:created>
  <dcterms:modified xsi:type="dcterms:W3CDTF">2019-03-11T15:17:40.9326938Z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0x010100EFCA6D27960EF14493B9F7A41606872D</vt:lpwstr>
  </property>
  <property fmtid="{D5CDD505-2E9C-101B-9397-08002B2CF9AE}" pid="3" name="Order">
    <vt:r8>800</vt:r8>
  </property>
  <property fmtid="{D5CDD505-2E9C-101B-9397-08002B2CF9AE}" pid="4" name="AuthorIds_UIVersion_7680">
    <vt:lpwstr>4</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